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C48" w:rsidRDefault="00414C48" w:rsidP="00414C48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B73E7">
        <w:rPr>
          <w:rFonts w:ascii="Times New Roman" w:hAnsi="Times New Roman"/>
          <w:sz w:val="28"/>
          <w:szCs w:val="28"/>
        </w:rPr>
        <w:t>ИНФОРМАЦИЯ</w:t>
      </w:r>
      <w:r w:rsidRPr="000B73E7">
        <w:rPr>
          <w:rFonts w:ascii="Times New Roman" w:hAnsi="Times New Roman"/>
          <w:sz w:val="28"/>
          <w:szCs w:val="28"/>
        </w:rPr>
        <w:br/>
        <w:t xml:space="preserve">о состоянии работы по проведению антикоррупционной экспертизы </w:t>
      </w:r>
      <w:r w:rsidRPr="000B73E7">
        <w:rPr>
          <w:rFonts w:ascii="Times New Roman" w:hAnsi="Times New Roman"/>
          <w:sz w:val="28"/>
          <w:szCs w:val="28"/>
        </w:rPr>
        <w:br/>
        <w:t xml:space="preserve">в органе государственной власти Кабардино-Балкарской Республики </w:t>
      </w:r>
      <w:r w:rsidRPr="000B73E7">
        <w:rPr>
          <w:rFonts w:ascii="Times New Roman" w:hAnsi="Times New Roman"/>
          <w:sz w:val="28"/>
          <w:szCs w:val="28"/>
        </w:rPr>
        <w:br/>
        <w:t>(органе местного самоуправления)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0255">
        <w:rPr>
          <w:rFonts w:ascii="Times New Roman" w:hAnsi="Times New Roman"/>
          <w:b/>
          <w:sz w:val="28"/>
          <w:szCs w:val="28"/>
          <w:u w:val="single"/>
        </w:rPr>
        <w:t xml:space="preserve">за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3 квартал </w:t>
      </w:r>
      <w:r w:rsidRPr="00F60255">
        <w:rPr>
          <w:rFonts w:ascii="Times New Roman" w:hAnsi="Times New Roman"/>
          <w:b/>
          <w:sz w:val="28"/>
          <w:szCs w:val="28"/>
          <w:u w:val="single"/>
        </w:rPr>
        <w:t>202</w:t>
      </w:r>
      <w:r>
        <w:rPr>
          <w:rFonts w:ascii="Times New Roman" w:hAnsi="Times New Roman"/>
          <w:b/>
          <w:sz w:val="28"/>
          <w:szCs w:val="28"/>
          <w:u w:val="single"/>
        </w:rPr>
        <w:t>4</w:t>
      </w:r>
      <w:r w:rsidRPr="00F60255">
        <w:rPr>
          <w:rFonts w:ascii="Times New Roman" w:hAnsi="Times New Roman"/>
          <w:b/>
          <w:sz w:val="28"/>
          <w:szCs w:val="28"/>
          <w:u w:val="single"/>
        </w:rPr>
        <w:t xml:space="preserve"> год</w:t>
      </w:r>
      <w:r>
        <w:rPr>
          <w:rFonts w:ascii="Times New Roman" w:hAnsi="Times New Roman"/>
          <w:b/>
          <w:sz w:val="28"/>
          <w:szCs w:val="28"/>
          <w:u w:val="single"/>
        </w:rPr>
        <w:t>а</w:t>
      </w:r>
    </w:p>
    <w:p w:rsidR="00414C48" w:rsidRDefault="00414C48" w:rsidP="00414C48"/>
    <w:tbl>
      <w:tblPr>
        <w:tblStyle w:val="a3"/>
        <w:tblpPr w:leftFromText="180" w:rightFromText="180" w:vertAnchor="text" w:horzAnchor="margin" w:tblpX="-161" w:tblpY="-34"/>
        <w:tblW w:w="15379" w:type="dxa"/>
        <w:tblLayout w:type="fixed"/>
        <w:tblLook w:val="04A0" w:firstRow="1" w:lastRow="0" w:firstColumn="1" w:lastColumn="0" w:noHBand="0" w:noVBand="1"/>
      </w:tblPr>
      <w:tblGrid>
        <w:gridCol w:w="572"/>
        <w:gridCol w:w="1521"/>
        <w:gridCol w:w="1521"/>
        <w:gridCol w:w="1058"/>
        <w:gridCol w:w="1275"/>
        <w:gridCol w:w="1211"/>
        <w:gridCol w:w="1559"/>
        <w:gridCol w:w="1276"/>
        <w:gridCol w:w="992"/>
        <w:gridCol w:w="1417"/>
        <w:gridCol w:w="1418"/>
        <w:gridCol w:w="1559"/>
      </w:tblGrid>
      <w:tr w:rsidR="00414C48" w:rsidTr="00F112A5">
        <w:trPr>
          <w:trHeight w:val="885"/>
        </w:trPr>
        <w:tc>
          <w:tcPr>
            <w:tcW w:w="572" w:type="dxa"/>
            <w:vMerge w:val="restart"/>
            <w:vAlign w:val="center"/>
          </w:tcPr>
          <w:p w:rsidR="00414C48" w:rsidRPr="004703AD" w:rsidRDefault="00414C48" w:rsidP="00F112A5">
            <w:pPr>
              <w:rPr>
                <w:rFonts w:ascii="Times New Roman" w:hAnsi="Times New Roman"/>
                <w:sz w:val="18"/>
                <w:szCs w:val="18"/>
              </w:rPr>
            </w:pPr>
            <w:r w:rsidRPr="004703AD"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proofErr w:type="gramStart"/>
            <w:r w:rsidRPr="004703AD">
              <w:rPr>
                <w:rFonts w:ascii="Times New Roman" w:hAnsi="Times New Roman"/>
                <w:sz w:val="18"/>
                <w:szCs w:val="18"/>
              </w:rPr>
              <w:t>п</w:t>
            </w:r>
            <w:proofErr w:type="gramEnd"/>
            <w:r w:rsidRPr="004703AD">
              <w:rPr>
                <w:rFonts w:ascii="Times New Roman" w:hAnsi="Times New Roman"/>
                <w:sz w:val="18"/>
                <w:szCs w:val="18"/>
              </w:rPr>
              <w:t>/п</w:t>
            </w:r>
          </w:p>
        </w:tc>
        <w:tc>
          <w:tcPr>
            <w:tcW w:w="1521" w:type="dxa"/>
            <w:vMerge w:val="restart"/>
            <w:vAlign w:val="center"/>
          </w:tcPr>
          <w:p w:rsidR="00414C48" w:rsidRPr="004703AD" w:rsidRDefault="00414C48" w:rsidP="00F112A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Количество проектов норматив</w:t>
            </w:r>
            <w:r w:rsidRPr="003A13F2">
              <w:rPr>
                <w:rFonts w:ascii="Times New Roman" w:hAnsi="Times New Roman"/>
                <w:sz w:val="18"/>
                <w:szCs w:val="18"/>
              </w:rPr>
              <w:t>ных правовых актов</w:t>
            </w:r>
          </w:p>
        </w:tc>
        <w:tc>
          <w:tcPr>
            <w:tcW w:w="1521" w:type="dxa"/>
            <w:vMerge w:val="restart"/>
          </w:tcPr>
          <w:p w:rsidR="00414C48" w:rsidRPr="004703AD" w:rsidRDefault="00414C48" w:rsidP="00F112A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703AD">
              <w:rPr>
                <w:rFonts w:ascii="Times New Roman" w:hAnsi="Times New Roman"/>
                <w:sz w:val="18"/>
                <w:szCs w:val="18"/>
              </w:rPr>
              <w:t xml:space="preserve">Количество проектов НПА, направленных для проведения антикоррупционной экспертизы в органы прокуратуры/ юстиции </w:t>
            </w:r>
          </w:p>
        </w:tc>
        <w:tc>
          <w:tcPr>
            <w:tcW w:w="3544" w:type="dxa"/>
            <w:gridSpan w:val="3"/>
            <w:vAlign w:val="center"/>
          </w:tcPr>
          <w:p w:rsidR="00414C48" w:rsidRPr="004703AD" w:rsidRDefault="00414C48" w:rsidP="00F112A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703AD">
              <w:rPr>
                <w:rFonts w:ascii="Times New Roman" w:hAnsi="Times New Roman"/>
                <w:sz w:val="18"/>
                <w:szCs w:val="18"/>
              </w:rPr>
              <w:t>Количество проектов НПА, по которым проведена антикоррупционная экспертиза:</w:t>
            </w:r>
          </w:p>
        </w:tc>
        <w:tc>
          <w:tcPr>
            <w:tcW w:w="3827" w:type="dxa"/>
            <w:gridSpan w:val="3"/>
            <w:vAlign w:val="center"/>
          </w:tcPr>
          <w:p w:rsidR="00414C48" w:rsidRPr="004703AD" w:rsidRDefault="00414C48" w:rsidP="00F112A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703AD">
              <w:rPr>
                <w:rFonts w:ascii="Times New Roman" w:hAnsi="Times New Roman"/>
                <w:sz w:val="18"/>
                <w:szCs w:val="18"/>
              </w:rPr>
              <w:t xml:space="preserve">Количество проектов НПА, в которых выявлены коррупциогенные факторы  </w:t>
            </w:r>
          </w:p>
        </w:tc>
        <w:tc>
          <w:tcPr>
            <w:tcW w:w="4394" w:type="dxa"/>
            <w:gridSpan w:val="3"/>
            <w:vAlign w:val="center"/>
          </w:tcPr>
          <w:p w:rsidR="00414C48" w:rsidRPr="004703AD" w:rsidRDefault="00414C48" w:rsidP="00F112A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703AD">
              <w:rPr>
                <w:rFonts w:ascii="Times New Roman" w:hAnsi="Times New Roman"/>
                <w:sz w:val="18"/>
                <w:szCs w:val="18"/>
              </w:rPr>
              <w:t xml:space="preserve">Из них приведено проектов НПА в соответствие </w:t>
            </w:r>
            <w:proofErr w:type="gramStart"/>
            <w:r w:rsidRPr="004703AD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 w:rsidRPr="004703AD">
              <w:rPr>
                <w:rFonts w:ascii="Times New Roman" w:hAnsi="Times New Roman"/>
                <w:sz w:val="18"/>
                <w:szCs w:val="18"/>
              </w:rPr>
              <w:t>:</w:t>
            </w:r>
          </w:p>
        </w:tc>
      </w:tr>
      <w:tr w:rsidR="00414C48" w:rsidTr="00F112A5">
        <w:trPr>
          <w:trHeight w:val="885"/>
        </w:trPr>
        <w:tc>
          <w:tcPr>
            <w:tcW w:w="572" w:type="dxa"/>
            <w:vMerge/>
          </w:tcPr>
          <w:p w:rsidR="00414C48" w:rsidRPr="004703AD" w:rsidRDefault="00414C48" w:rsidP="00F112A5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21" w:type="dxa"/>
            <w:vMerge/>
          </w:tcPr>
          <w:p w:rsidR="00414C48" w:rsidRPr="004703AD" w:rsidRDefault="00414C48" w:rsidP="00F112A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21" w:type="dxa"/>
            <w:vMerge/>
          </w:tcPr>
          <w:p w:rsidR="00414C48" w:rsidRPr="004703AD" w:rsidRDefault="00414C48" w:rsidP="00F112A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58" w:type="dxa"/>
          </w:tcPr>
          <w:p w:rsidR="00414C48" w:rsidRPr="004703AD" w:rsidRDefault="00414C48" w:rsidP="00F112A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703AD">
              <w:rPr>
                <w:rFonts w:ascii="Times New Roman" w:hAnsi="Times New Roman"/>
                <w:sz w:val="18"/>
                <w:szCs w:val="18"/>
              </w:rPr>
              <w:t>органом</w:t>
            </w:r>
          </w:p>
        </w:tc>
        <w:tc>
          <w:tcPr>
            <w:tcW w:w="1275" w:type="dxa"/>
          </w:tcPr>
          <w:p w:rsidR="00414C48" w:rsidRPr="004703AD" w:rsidRDefault="00414C48" w:rsidP="00F112A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703AD">
              <w:rPr>
                <w:rFonts w:ascii="Times New Roman" w:hAnsi="Times New Roman"/>
                <w:sz w:val="18"/>
                <w:szCs w:val="18"/>
              </w:rPr>
              <w:t>органами прокуратуры</w:t>
            </w:r>
          </w:p>
        </w:tc>
        <w:tc>
          <w:tcPr>
            <w:tcW w:w="1211" w:type="dxa"/>
          </w:tcPr>
          <w:p w:rsidR="00414C48" w:rsidRPr="004703AD" w:rsidRDefault="00414C48" w:rsidP="00F112A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703AD">
              <w:rPr>
                <w:rFonts w:ascii="Times New Roman" w:hAnsi="Times New Roman"/>
                <w:sz w:val="18"/>
                <w:szCs w:val="18"/>
              </w:rPr>
              <w:t>органом юстиции</w:t>
            </w:r>
          </w:p>
        </w:tc>
        <w:tc>
          <w:tcPr>
            <w:tcW w:w="1559" w:type="dxa"/>
          </w:tcPr>
          <w:p w:rsidR="00414C48" w:rsidRPr="004703AD" w:rsidRDefault="00414C48" w:rsidP="00F112A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703AD">
              <w:rPr>
                <w:rFonts w:ascii="Times New Roman" w:hAnsi="Times New Roman"/>
                <w:sz w:val="18"/>
                <w:szCs w:val="18"/>
              </w:rPr>
              <w:t>самостоятельно органом</w:t>
            </w:r>
          </w:p>
        </w:tc>
        <w:tc>
          <w:tcPr>
            <w:tcW w:w="1276" w:type="dxa"/>
          </w:tcPr>
          <w:p w:rsidR="00414C48" w:rsidRPr="004703AD" w:rsidRDefault="00414C48" w:rsidP="00F112A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703AD">
              <w:rPr>
                <w:rFonts w:ascii="Times New Roman" w:hAnsi="Times New Roman"/>
                <w:sz w:val="18"/>
                <w:szCs w:val="18"/>
              </w:rPr>
              <w:t>органами прокуратуры</w:t>
            </w:r>
          </w:p>
        </w:tc>
        <w:tc>
          <w:tcPr>
            <w:tcW w:w="992" w:type="dxa"/>
          </w:tcPr>
          <w:p w:rsidR="00414C48" w:rsidRPr="004703AD" w:rsidRDefault="00414C48" w:rsidP="00F112A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703AD">
              <w:rPr>
                <w:rFonts w:ascii="Times New Roman" w:hAnsi="Times New Roman"/>
                <w:sz w:val="18"/>
                <w:szCs w:val="18"/>
              </w:rPr>
              <w:t>органом юстиции</w:t>
            </w:r>
          </w:p>
        </w:tc>
        <w:tc>
          <w:tcPr>
            <w:tcW w:w="1417" w:type="dxa"/>
          </w:tcPr>
          <w:p w:rsidR="00414C48" w:rsidRPr="004703AD" w:rsidRDefault="00414C48" w:rsidP="00F112A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703AD">
              <w:rPr>
                <w:rFonts w:ascii="Times New Roman" w:hAnsi="Times New Roman"/>
                <w:sz w:val="18"/>
                <w:szCs w:val="18"/>
              </w:rPr>
              <w:t>заключениями органа</w:t>
            </w:r>
          </w:p>
        </w:tc>
        <w:tc>
          <w:tcPr>
            <w:tcW w:w="1418" w:type="dxa"/>
          </w:tcPr>
          <w:p w:rsidR="00414C48" w:rsidRPr="004703AD" w:rsidRDefault="00414C48" w:rsidP="00F112A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703AD">
              <w:rPr>
                <w:rFonts w:ascii="Times New Roman" w:hAnsi="Times New Roman"/>
                <w:sz w:val="18"/>
                <w:szCs w:val="18"/>
              </w:rPr>
              <w:t>актами прокурорского реагирования</w:t>
            </w:r>
          </w:p>
        </w:tc>
        <w:tc>
          <w:tcPr>
            <w:tcW w:w="1559" w:type="dxa"/>
          </w:tcPr>
          <w:p w:rsidR="00414C48" w:rsidRPr="004703AD" w:rsidRDefault="00414C48" w:rsidP="00F112A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703AD">
              <w:rPr>
                <w:rFonts w:ascii="Times New Roman" w:hAnsi="Times New Roman"/>
                <w:sz w:val="18"/>
                <w:szCs w:val="18"/>
              </w:rPr>
              <w:t>заключениями органа юстиции</w:t>
            </w:r>
          </w:p>
        </w:tc>
      </w:tr>
      <w:tr w:rsidR="00414C48" w:rsidRPr="00F67B7F" w:rsidTr="00F112A5">
        <w:tc>
          <w:tcPr>
            <w:tcW w:w="572" w:type="dxa"/>
          </w:tcPr>
          <w:p w:rsidR="00414C48" w:rsidRPr="00F67B7F" w:rsidRDefault="00414C48" w:rsidP="00F112A5">
            <w:pPr>
              <w:rPr>
                <w:rFonts w:ascii="Times New Roman" w:hAnsi="Times New Roman"/>
              </w:rPr>
            </w:pPr>
            <w:r w:rsidRPr="00F67B7F">
              <w:rPr>
                <w:rFonts w:ascii="Times New Roman" w:hAnsi="Times New Roman"/>
              </w:rPr>
              <w:t>1.</w:t>
            </w:r>
          </w:p>
          <w:p w:rsidR="00414C48" w:rsidRPr="00F67B7F" w:rsidRDefault="00414C48" w:rsidP="00F112A5">
            <w:pPr>
              <w:rPr>
                <w:rFonts w:ascii="Times New Roman" w:hAnsi="Times New Roman"/>
              </w:rPr>
            </w:pPr>
          </w:p>
        </w:tc>
        <w:tc>
          <w:tcPr>
            <w:tcW w:w="1521" w:type="dxa"/>
          </w:tcPr>
          <w:p w:rsidR="00414C48" w:rsidRPr="00F67B7F" w:rsidRDefault="00414C48" w:rsidP="00F112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21" w:type="dxa"/>
          </w:tcPr>
          <w:p w:rsidR="00414C48" w:rsidRPr="00F67B7F" w:rsidRDefault="00414C48" w:rsidP="00F112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  <w:p w:rsidR="00414C48" w:rsidRPr="00F67B7F" w:rsidRDefault="00414C48" w:rsidP="00F112A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58" w:type="dxa"/>
          </w:tcPr>
          <w:p w:rsidR="00414C48" w:rsidRPr="00F67B7F" w:rsidRDefault="00414C48" w:rsidP="00F112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5" w:type="dxa"/>
          </w:tcPr>
          <w:p w:rsidR="00414C48" w:rsidRPr="00F67B7F" w:rsidRDefault="00414C48" w:rsidP="00F112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211" w:type="dxa"/>
          </w:tcPr>
          <w:p w:rsidR="00414C48" w:rsidRPr="00F67B7F" w:rsidRDefault="00414C48" w:rsidP="00F112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559" w:type="dxa"/>
          </w:tcPr>
          <w:p w:rsidR="00414C48" w:rsidRPr="00F67B7F" w:rsidRDefault="00414C48" w:rsidP="00F112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414C48" w:rsidRPr="00F67B7F" w:rsidRDefault="00414C48" w:rsidP="00F112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414C48" w:rsidRPr="00F67B7F" w:rsidRDefault="00414C48" w:rsidP="00F112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7" w:type="dxa"/>
          </w:tcPr>
          <w:p w:rsidR="00414C48" w:rsidRPr="00F67B7F" w:rsidRDefault="00414C48" w:rsidP="00F112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18" w:type="dxa"/>
          </w:tcPr>
          <w:p w:rsidR="00414C48" w:rsidRPr="00F67B7F" w:rsidRDefault="00414C48" w:rsidP="00F112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</w:tcPr>
          <w:p w:rsidR="00414C48" w:rsidRPr="00F67B7F" w:rsidRDefault="00414C48" w:rsidP="00F112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FF4EB0" w:rsidRDefault="00FF4EB0">
      <w:bookmarkStart w:id="0" w:name="_GoBack"/>
      <w:bookmarkEnd w:id="0"/>
    </w:p>
    <w:sectPr w:rsidR="00FF4EB0" w:rsidSect="00414C4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48"/>
    <w:rsid w:val="00414C48"/>
    <w:rsid w:val="00FF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C4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4C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C4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4C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2024-10-03T08:45:00Z</dcterms:created>
  <dcterms:modified xsi:type="dcterms:W3CDTF">2024-10-03T08:47:00Z</dcterms:modified>
</cp:coreProperties>
</file>